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9F17C8D" w:rsidR="007364DB" w:rsidRDefault="000475BE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4340">
        <w:rPr>
          <w:rFonts w:ascii="Times New Roman" w:hAnsi="Times New Roman" w:cs="Times New Roman"/>
          <w:sz w:val="24"/>
          <w:szCs w:val="24"/>
        </w:rPr>
        <w:t>7</w:t>
      </w:r>
      <w:r w:rsidR="008428ED">
        <w:rPr>
          <w:rFonts w:ascii="Times New Roman" w:hAnsi="Times New Roman" w:cs="Times New Roman"/>
          <w:sz w:val="24"/>
          <w:szCs w:val="24"/>
        </w:rPr>
        <w:t>.</w:t>
      </w:r>
      <w:r w:rsidR="006D73B6">
        <w:rPr>
          <w:rFonts w:ascii="Times New Roman" w:hAnsi="Times New Roman" w:cs="Times New Roman"/>
          <w:sz w:val="24"/>
          <w:szCs w:val="24"/>
        </w:rPr>
        <w:t>10</w:t>
      </w:r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AB94BD" w14:textId="3815C29F" w:rsidR="00B64340" w:rsidRDefault="00360DD8" w:rsidP="00B64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B64340">
        <w:rPr>
          <w:rFonts w:ascii="Times New Roman" w:hAnsi="Times New Roman" w:cs="Times New Roman"/>
          <w:sz w:val="24"/>
          <w:szCs w:val="24"/>
        </w:rPr>
        <w:t>Обявяване на представители</w:t>
      </w:r>
    </w:p>
    <w:p w14:paraId="08681F60" w14:textId="35D82EF2" w:rsidR="00B43984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0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застъпници</w:t>
      </w:r>
    </w:p>
    <w:p w14:paraId="349E67FC" w14:textId="387FE4AA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B64340">
        <w:rPr>
          <w:rFonts w:ascii="Times New Roman" w:hAnsi="Times New Roman" w:cs="Times New Roman"/>
          <w:sz w:val="24"/>
          <w:szCs w:val="24"/>
        </w:rPr>
        <w:t>Промени в СИК</w:t>
      </w:r>
    </w:p>
    <w:p w14:paraId="1D7423B4" w14:textId="2A12011A" w:rsidR="00B64340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Допълване група на технически сътрудници</w:t>
      </w:r>
    </w:p>
    <w:p w14:paraId="0FC1146C" w14:textId="117569D1" w:rsidR="00B64340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Оперативен план на ОИК</w:t>
      </w:r>
    </w:p>
    <w:p w14:paraId="606923CE" w14:textId="20E43B6D" w:rsidR="00B64340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Мерки във връзка с оперативния план</w:t>
      </w:r>
    </w:p>
    <w:p w14:paraId="6EC875F9" w14:textId="31D77A4F" w:rsidR="00B64340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План схема</w:t>
      </w:r>
    </w:p>
    <w:p w14:paraId="327BFD98" w14:textId="2AA96687" w:rsidR="00B64340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Определяне на членове на ОИК за предаване на избирателни списъци на ГРАО</w:t>
      </w:r>
    </w:p>
    <w:p w14:paraId="3FCF0D4E" w14:textId="2FB61E87" w:rsidR="00B64340" w:rsidRDefault="00B64340" w:rsidP="00B64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Определяне на членове на ОИК за предаване</w:t>
      </w:r>
      <w:r>
        <w:rPr>
          <w:rFonts w:ascii="Times New Roman" w:hAnsi="Times New Roman" w:cs="Times New Roman"/>
          <w:sz w:val="24"/>
          <w:szCs w:val="24"/>
        </w:rPr>
        <w:t xml:space="preserve"> на изборни книжа и материали в ЦИК</w:t>
      </w:r>
    </w:p>
    <w:p w14:paraId="7B1DC3E1" w14:textId="644201D0" w:rsidR="00360DD8" w:rsidRDefault="00B64340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360DD8">
        <w:rPr>
          <w:rFonts w:ascii="Times New Roman" w:hAnsi="Times New Roman" w:cs="Times New Roman"/>
          <w:sz w:val="24"/>
          <w:szCs w:val="24"/>
        </w:rPr>
        <w:t xml:space="preserve"> Разни </w:t>
      </w:r>
    </w:p>
    <w:p w14:paraId="5DDCB366" w14:textId="77777777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9593E" w14:textId="77777777" w:rsidR="00360DD8" w:rsidRP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F7156" w14:textId="45D28F1F" w:rsidR="007364DB" w:rsidRPr="00360DD8" w:rsidRDefault="007364DB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262E7"/>
    <w:rsid w:val="000475BE"/>
    <w:rsid w:val="00360DD8"/>
    <w:rsid w:val="004D09EE"/>
    <w:rsid w:val="006D73B6"/>
    <w:rsid w:val="007147F8"/>
    <w:rsid w:val="007364DB"/>
    <w:rsid w:val="008428ED"/>
    <w:rsid w:val="008730B5"/>
    <w:rsid w:val="0094597C"/>
    <w:rsid w:val="009B5309"/>
    <w:rsid w:val="00A744BA"/>
    <w:rsid w:val="00B43984"/>
    <w:rsid w:val="00B64340"/>
    <w:rsid w:val="00C8227C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2023-10-17T11:53:00Z</cp:lastPrinted>
  <dcterms:created xsi:type="dcterms:W3CDTF">2023-10-23T14:00:00Z</dcterms:created>
  <dcterms:modified xsi:type="dcterms:W3CDTF">2023-10-27T06:28:00Z</dcterms:modified>
</cp:coreProperties>
</file>